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DBC4" w14:textId="3A10E3E6" w:rsidR="00DF2908" w:rsidRDefault="00DF2908" w:rsidP="00DF2908">
      <w:pPr>
        <w:jc w:val="center"/>
      </w:pPr>
      <w:r>
        <w:rPr>
          <w:noProof/>
        </w:rPr>
        <w:drawing>
          <wp:inline distT="0" distB="0" distL="0" distR="0" wp14:anchorId="6525AD40" wp14:editId="6BF24A75">
            <wp:extent cx="5681508" cy="76962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55110" cy="779590"/>
                    </a:xfrm>
                    <a:prstGeom prst="rect">
                      <a:avLst/>
                    </a:prstGeom>
                  </pic:spPr>
                </pic:pic>
              </a:graphicData>
            </a:graphic>
          </wp:inline>
        </w:drawing>
      </w:r>
    </w:p>
    <w:p w14:paraId="3BD242D5" w14:textId="03AC2445" w:rsidR="0061106A" w:rsidRDefault="009C38AD" w:rsidP="00656829">
      <w:pPr>
        <w:rPr>
          <w:rFonts w:cstheme="minorHAnsi"/>
        </w:rPr>
      </w:pPr>
      <w:r w:rsidRPr="00207435">
        <w:rPr>
          <w:rFonts w:cstheme="minorHAnsi"/>
          <w:noProof/>
        </w:rPr>
        <mc:AlternateContent>
          <mc:Choice Requires="wps">
            <w:drawing>
              <wp:anchor distT="45720" distB="45720" distL="114300" distR="114300" simplePos="0" relativeHeight="251660288" behindDoc="0" locked="0" layoutInCell="1" allowOverlap="1" wp14:anchorId="6FF0FBB6" wp14:editId="08386AC2">
                <wp:simplePos x="0" y="0"/>
                <wp:positionH relativeFrom="column">
                  <wp:posOffset>1569720</wp:posOffset>
                </wp:positionH>
                <wp:positionV relativeFrom="paragraph">
                  <wp:posOffset>277495</wp:posOffset>
                </wp:positionV>
                <wp:extent cx="5705475" cy="794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943850"/>
                        </a:xfrm>
                        <a:prstGeom prst="rect">
                          <a:avLst/>
                        </a:prstGeom>
                        <a:solidFill>
                          <a:srgbClr val="FFFFFF"/>
                        </a:solidFill>
                        <a:ln w="9525">
                          <a:noFill/>
                          <a:miter lim="800000"/>
                          <a:headEnd/>
                          <a:tailEnd/>
                        </a:ln>
                      </wps:spPr>
                      <wps:txbx>
                        <w:txbxContent>
                          <w:p w14:paraId="17AB4E81" w14:textId="42BB937C" w:rsidR="009C38AD" w:rsidRPr="00686A71" w:rsidRDefault="005E23F9" w:rsidP="009C38AD">
                            <w:pPr>
                              <w:spacing w:after="0"/>
                              <w:jc w:val="right"/>
                              <w:rPr>
                                <w:rFonts w:ascii="Times New Roman" w:hAnsi="Times New Roman" w:cs="Times New Roman"/>
                                <w:b/>
                                <w:bCs/>
                                <w:sz w:val="26"/>
                                <w:szCs w:val="26"/>
                              </w:rPr>
                            </w:pPr>
                            <w:r>
                              <w:rPr>
                                <w:rFonts w:ascii="Times New Roman" w:hAnsi="Times New Roman" w:cs="Times New Roman"/>
                                <w:b/>
                                <w:bCs/>
                                <w:sz w:val="26"/>
                                <w:szCs w:val="26"/>
                              </w:rPr>
                              <w:t xml:space="preserve">Written </w:t>
                            </w:r>
                            <w:r w:rsidR="009C38AD" w:rsidRPr="00686A71">
                              <w:rPr>
                                <w:rFonts w:ascii="Times New Roman" w:hAnsi="Times New Roman" w:cs="Times New Roman"/>
                                <w:b/>
                                <w:bCs/>
                                <w:sz w:val="26"/>
                                <w:szCs w:val="26"/>
                              </w:rPr>
                              <w:t>Support</w:t>
                            </w:r>
                          </w:p>
                          <w:p w14:paraId="21EF71D3" w14:textId="77777777" w:rsidR="009C38AD" w:rsidRDefault="009C38AD" w:rsidP="009C38AD">
                            <w:pPr>
                              <w:spacing w:after="0"/>
                              <w:jc w:val="center"/>
                              <w:rPr>
                                <w:rFonts w:ascii="Times New Roman" w:hAnsi="Times New Roman" w:cs="Times New Roman"/>
                                <w:b/>
                                <w:bCs/>
                                <w:sz w:val="26"/>
                                <w:szCs w:val="26"/>
                              </w:rPr>
                            </w:pPr>
                          </w:p>
                          <w:p w14:paraId="79EE5FA6" w14:textId="0B0A01FF" w:rsidR="009C38AD" w:rsidRPr="007036E6" w:rsidRDefault="0053244B" w:rsidP="009C38AD">
                            <w:pPr>
                              <w:spacing w:after="0"/>
                              <w:jc w:val="center"/>
                              <w:rPr>
                                <w:rFonts w:ascii="Times New Roman" w:hAnsi="Times New Roman" w:cs="Times New Roman"/>
                                <w:b/>
                                <w:bCs/>
                                <w:sz w:val="26"/>
                                <w:szCs w:val="26"/>
                              </w:rPr>
                            </w:pPr>
                            <w:r>
                              <w:rPr>
                                <w:rFonts w:ascii="Times New Roman" w:hAnsi="Times New Roman" w:cs="Times New Roman"/>
                                <w:b/>
                                <w:bCs/>
                                <w:sz w:val="26"/>
                                <w:szCs w:val="26"/>
                              </w:rPr>
                              <w:t>Appropriations</w:t>
                            </w:r>
                            <w:r w:rsidR="009C38AD" w:rsidRPr="007036E6">
                              <w:rPr>
                                <w:rFonts w:ascii="Times New Roman" w:hAnsi="Times New Roman" w:cs="Times New Roman"/>
                                <w:b/>
                                <w:bCs/>
                                <w:sz w:val="26"/>
                                <w:szCs w:val="26"/>
                              </w:rPr>
                              <w:t xml:space="preserve"> Committee</w:t>
                            </w:r>
                          </w:p>
                          <w:p w14:paraId="65B776ED" w14:textId="77777777" w:rsidR="008E6C12" w:rsidRDefault="008E6C12" w:rsidP="00C33394">
                            <w:pPr>
                              <w:jc w:val="center"/>
                              <w:rPr>
                                <w:rFonts w:ascii="Times New Roman" w:hAnsi="Times New Roman" w:cs="Times New Roman"/>
                                <w:b/>
                                <w:bCs/>
                                <w:i/>
                                <w:iCs/>
                                <w:sz w:val="26"/>
                                <w:szCs w:val="26"/>
                              </w:rPr>
                            </w:pPr>
                            <w:bookmarkStart w:id="0" w:name="_Hlk127522043"/>
                          </w:p>
                          <w:p w14:paraId="26202FF5" w14:textId="59F49D5D" w:rsidR="009C281B" w:rsidRDefault="00DE4872" w:rsidP="009C281B">
                            <w:pPr>
                              <w:spacing w:after="0"/>
                              <w:jc w:val="center"/>
                              <w:rPr>
                                <w:rFonts w:ascii="Times New Roman" w:hAnsi="Times New Roman" w:cs="Times New Roman"/>
                                <w:b/>
                                <w:bCs/>
                                <w:i/>
                                <w:iCs/>
                                <w:sz w:val="28"/>
                                <w:szCs w:val="28"/>
                              </w:rPr>
                            </w:pPr>
                            <w:r w:rsidRPr="00DE4872">
                              <w:rPr>
                                <w:rFonts w:ascii="Times New Roman" w:hAnsi="Times New Roman" w:cs="Times New Roman"/>
                                <w:b/>
                                <w:bCs/>
                                <w:i/>
                                <w:iCs/>
                                <w:sz w:val="24"/>
                                <w:szCs w:val="24"/>
                              </w:rPr>
                              <w:t xml:space="preserve">HB </w:t>
                            </w:r>
                            <w:r w:rsidR="005E23F9">
                              <w:rPr>
                                <w:rFonts w:ascii="Times New Roman" w:hAnsi="Times New Roman" w:cs="Times New Roman"/>
                                <w:b/>
                                <w:bCs/>
                                <w:i/>
                                <w:iCs/>
                                <w:sz w:val="24"/>
                                <w:szCs w:val="24"/>
                              </w:rPr>
                              <w:t>1129</w:t>
                            </w:r>
                            <w:r w:rsidRPr="00DE4872">
                              <w:rPr>
                                <w:rFonts w:ascii="Times New Roman" w:hAnsi="Times New Roman" w:cs="Times New Roman"/>
                                <w:b/>
                                <w:bCs/>
                                <w:i/>
                                <w:iCs/>
                                <w:sz w:val="24"/>
                                <w:szCs w:val="24"/>
                              </w:rPr>
                              <w:t xml:space="preserve"> – </w:t>
                            </w:r>
                            <w:bookmarkEnd w:id="0"/>
                            <w:r w:rsidR="009C281B">
                              <w:rPr>
                                <w:rFonts w:ascii="Times New Roman" w:hAnsi="Times New Roman" w:cs="Times New Roman"/>
                                <w:b/>
                                <w:bCs/>
                                <w:i/>
                                <w:iCs/>
                                <w:sz w:val="28"/>
                                <w:szCs w:val="28"/>
                              </w:rPr>
                              <w:t>(</w:t>
                            </w:r>
                            <w:r w:rsidR="005E23F9">
                              <w:rPr>
                                <w:rFonts w:ascii="Times New Roman" w:hAnsi="Times New Roman" w:cs="Times New Roman"/>
                                <w:b/>
                                <w:bCs/>
                                <w:i/>
                                <w:iCs/>
                                <w:sz w:val="28"/>
                                <w:szCs w:val="28"/>
                              </w:rPr>
                              <w:t>Rosenberg</w:t>
                            </w:r>
                            <w:r w:rsidR="009C281B">
                              <w:rPr>
                                <w:rFonts w:ascii="Times New Roman" w:hAnsi="Times New Roman" w:cs="Times New Roman"/>
                                <w:b/>
                                <w:bCs/>
                                <w:i/>
                                <w:iCs/>
                                <w:sz w:val="28"/>
                                <w:szCs w:val="28"/>
                              </w:rPr>
                              <w:t xml:space="preserve">) </w:t>
                            </w:r>
                            <w:r w:rsidR="009C281B" w:rsidRPr="00FF32F9">
                              <w:rPr>
                                <w:rFonts w:ascii="Times New Roman" w:hAnsi="Times New Roman" w:cs="Times New Roman"/>
                                <w:b/>
                                <w:bCs/>
                                <w:i/>
                                <w:iCs/>
                                <w:sz w:val="28"/>
                                <w:szCs w:val="28"/>
                              </w:rPr>
                              <w:t xml:space="preserve">Maryland Higher Education Outreach and College Access Program </w:t>
                            </w:r>
                            <w:r w:rsidR="009C281B">
                              <w:rPr>
                                <w:rFonts w:ascii="Times New Roman" w:hAnsi="Times New Roman" w:cs="Times New Roman"/>
                                <w:b/>
                                <w:bCs/>
                                <w:i/>
                                <w:iCs/>
                                <w:sz w:val="28"/>
                                <w:szCs w:val="28"/>
                              </w:rPr>
                              <w:t>–</w:t>
                            </w:r>
                            <w:r w:rsidR="009C281B" w:rsidRPr="00FF32F9">
                              <w:rPr>
                                <w:rFonts w:ascii="Times New Roman" w:hAnsi="Times New Roman" w:cs="Times New Roman"/>
                                <w:b/>
                                <w:bCs/>
                                <w:i/>
                                <w:iCs/>
                                <w:sz w:val="28"/>
                                <w:szCs w:val="28"/>
                              </w:rPr>
                              <w:t xml:space="preserve"> Funding</w:t>
                            </w:r>
                          </w:p>
                          <w:p w14:paraId="7D72F088" w14:textId="3BDC8FFD" w:rsidR="009C38AD" w:rsidRPr="00DE4872" w:rsidRDefault="009C38AD" w:rsidP="00DE4872">
                            <w:pPr>
                              <w:spacing w:before="100" w:beforeAutospacing="1" w:after="100" w:afterAutospacing="1" w:line="240" w:lineRule="auto"/>
                              <w:jc w:val="center"/>
                              <w:rPr>
                                <w:rFonts w:ascii="Times New Roman" w:hAnsi="Times New Roman" w:cs="Times New Roman"/>
                                <w:b/>
                                <w:bCs/>
                                <w:i/>
                                <w:iCs/>
                                <w:sz w:val="24"/>
                                <w:szCs w:val="24"/>
                              </w:rPr>
                            </w:pPr>
                          </w:p>
                          <w:p w14:paraId="3D828D1D" w14:textId="5F4487E8" w:rsidR="009C38AD" w:rsidRPr="007036E6" w:rsidRDefault="009C38AD" w:rsidP="009C38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Matt Power</w:t>
                            </w:r>
                            <w:r w:rsidRPr="007036E6">
                              <w:rPr>
                                <w:rFonts w:ascii="Times New Roman" w:hAnsi="Times New Roman" w:cs="Times New Roman"/>
                                <w:sz w:val="26"/>
                                <w:szCs w:val="26"/>
                              </w:rPr>
                              <w:t xml:space="preserve">, President </w:t>
                            </w:r>
                          </w:p>
                          <w:p w14:paraId="546C672D" w14:textId="77777777" w:rsidR="009C38AD" w:rsidRPr="007036E6" w:rsidRDefault="0053244B" w:rsidP="009C38AD">
                            <w:pPr>
                              <w:spacing w:after="0" w:line="240" w:lineRule="auto"/>
                              <w:jc w:val="center"/>
                              <w:rPr>
                                <w:rFonts w:ascii="Times New Roman" w:hAnsi="Times New Roman" w:cs="Times New Roman"/>
                                <w:sz w:val="26"/>
                                <w:szCs w:val="26"/>
                              </w:rPr>
                            </w:pPr>
                            <w:hyperlink r:id="rId6" w:history="1">
                              <w:r w:rsidR="009C38AD" w:rsidRPr="00F54722">
                                <w:rPr>
                                  <w:rStyle w:val="Hyperlink"/>
                                  <w:rFonts w:ascii="Times New Roman" w:hAnsi="Times New Roman" w:cs="Times New Roman"/>
                                  <w:sz w:val="26"/>
                                  <w:szCs w:val="26"/>
                                </w:rPr>
                                <w:t>mpower@micua.org</w:t>
                              </w:r>
                            </w:hyperlink>
                            <w:r w:rsidR="009C38AD" w:rsidRPr="007036E6">
                              <w:rPr>
                                <w:rFonts w:ascii="Times New Roman" w:hAnsi="Times New Roman" w:cs="Times New Roman"/>
                                <w:sz w:val="26"/>
                                <w:szCs w:val="26"/>
                              </w:rPr>
                              <w:t xml:space="preserve">  </w:t>
                            </w:r>
                          </w:p>
                          <w:p w14:paraId="5DBF1ACA" w14:textId="52B4311F" w:rsidR="009C38AD" w:rsidRPr="007036E6" w:rsidRDefault="005E23F9" w:rsidP="009C38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March 16</w:t>
                            </w:r>
                            <w:r w:rsidR="009C38AD" w:rsidRPr="007036E6">
                              <w:rPr>
                                <w:rFonts w:ascii="Times New Roman" w:hAnsi="Times New Roman" w:cs="Times New Roman"/>
                                <w:sz w:val="26"/>
                                <w:szCs w:val="26"/>
                              </w:rPr>
                              <w:t>, 202</w:t>
                            </w:r>
                            <w:r w:rsidR="009C38AD">
                              <w:rPr>
                                <w:rFonts w:ascii="Times New Roman" w:hAnsi="Times New Roman" w:cs="Times New Roman"/>
                                <w:sz w:val="26"/>
                                <w:szCs w:val="26"/>
                              </w:rPr>
                              <w:t>3</w:t>
                            </w:r>
                          </w:p>
                          <w:p w14:paraId="07739160" w14:textId="77777777" w:rsidR="009C38AD" w:rsidRPr="008E6C12" w:rsidRDefault="009C38AD" w:rsidP="008E6C12">
                            <w:pPr>
                              <w:spacing w:after="0" w:line="240" w:lineRule="auto"/>
                              <w:rPr>
                                <w:rFonts w:ascii="Times New Roman" w:hAnsi="Times New Roman" w:cs="Times New Roman"/>
                                <w:sz w:val="24"/>
                                <w:szCs w:val="24"/>
                              </w:rPr>
                            </w:pPr>
                          </w:p>
                          <w:p w14:paraId="22CDA722" w14:textId="18312832" w:rsidR="008E6C12" w:rsidRPr="005E23F9" w:rsidRDefault="008E6C12" w:rsidP="008E6C12">
                            <w:pPr>
                              <w:spacing w:before="100" w:beforeAutospacing="1" w:after="100" w:afterAutospacing="1" w:line="240" w:lineRule="auto"/>
                              <w:jc w:val="both"/>
                              <w:rPr>
                                <w:rFonts w:ascii="Times New Roman" w:hAnsi="Times New Roman" w:cs="Times New Roman"/>
                                <w:b/>
                                <w:bCs/>
                                <w:sz w:val="24"/>
                                <w:szCs w:val="24"/>
                              </w:rPr>
                            </w:pPr>
                            <w:r w:rsidRPr="008E6C12">
                              <w:rPr>
                                <w:rFonts w:ascii="Times New Roman" w:hAnsi="Times New Roman" w:cs="Times New Roman"/>
                                <w:sz w:val="24"/>
                                <w:szCs w:val="24"/>
                              </w:rPr>
                              <w:t xml:space="preserve">On behalf of the member institutions of the Maryland Independent College and University Association (MICUA) and the 56,000 students we serve, I thank you for the opportunity to provide this testimony in support of </w:t>
                            </w:r>
                            <w:hyperlink r:id="rId7" w:history="1">
                              <w:r w:rsidR="005E23F9">
                                <w:rPr>
                                  <w:rStyle w:val="Hyperlink"/>
                                  <w:rFonts w:ascii="Times New Roman" w:hAnsi="Times New Roman" w:cs="Times New Roman"/>
                                  <w:i/>
                                  <w:iCs/>
                                  <w:sz w:val="24"/>
                                  <w:szCs w:val="24"/>
                                </w:rPr>
                                <w:t>HB 1129 - Maryland Higher Education Outreach and College Access Program - Funding</w:t>
                              </w:r>
                            </w:hyperlink>
                            <w:r w:rsidRPr="008E6C12">
                              <w:rPr>
                                <w:rFonts w:ascii="Times New Roman" w:hAnsi="Times New Roman" w:cs="Times New Roman"/>
                                <w:i/>
                                <w:iCs/>
                                <w:sz w:val="24"/>
                                <w:szCs w:val="24"/>
                                <w:u w:val="single"/>
                              </w:rPr>
                              <w:t xml:space="preserve">. </w:t>
                            </w:r>
                            <w:r w:rsidR="005E23F9" w:rsidRPr="000E2C6A">
                              <w:rPr>
                                <w:rFonts w:ascii="Times New Roman" w:hAnsi="Times New Roman" w:cs="Times New Roman"/>
                                <w:sz w:val="24"/>
                                <w:szCs w:val="24"/>
                              </w:rPr>
                              <w:t xml:space="preserve">This bill </w:t>
                            </w:r>
                            <w:r w:rsidR="005E23F9">
                              <w:rPr>
                                <w:rFonts w:ascii="Times New Roman" w:hAnsi="Times New Roman" w:cs="Times New Roman"/>
                                <w:sz w:val="24"/>
                                <w:szCs w:val="24"/>
                              </w:rPr>
                              <w:t>increases the annual appropriation for the Maryland Higher Education Outreach and College Access Program (program) from $200,000 to be $2 million. This increased funding will ensure that more low-income students have access to the supports and services that they may need to pursue their dream of higher education.</w:t>
                            </w:r>
                          </w:p>
                          <w:p w14:paraId="162BA8DA" w14:textId="552D388B" w:rsidR="005E23F9" w:rsidRDefault="005E23F9" w:rsidP="005E23F9">
                            <w:pPr>
                              <w:spacing w:after="0" w:line="240" w:lineRule="auto"/>
                              <w:rPr>
                                <w:rFonts w:ascii="Times New Roman" w:hAnsi="Times New Roman" w:cs="Times New Roman"/>
                                <w:sz w:val="24"/>
                                <w:szCs w:val="24"/>
                              </w:rPr>
                            </w:pPr>
                            <w:r>
                              <w:rPr>
                                <w:rFonts w:ascii="Times New Roman" w:hAnsi="Times New Roman" w:cs="Times New Roman"/>
                                <w:sz w:val="24"/>
                                <w:szCs w:val="24"/>
                              </w:rPr>
                              <w:t>The pr</w:t>
                            </w:r>
                            <w:r w:rsidRPr="00BA476D">
                              <w:rPr>
                                <w:rFonts w:ascii="Times New Roman" w:hAnsi="Times New Roman" w:cs="Times New Roman"/>
                                <w:sz w:val="24"/>
                                <w:szCs w:val="24"/>
                              </w:rPr>
                              <w:t xml:space="preserve">ogram </w:t>
                            </w:r>
                            <w:r w:rsidRPr="00BF77A4">
                              <w:rPr>
                                <w:rFonts w:ascii="Times New Roman" w:hAnsi="Times New Roman" w:cs="Times New Roman"/>
                                <w:sz w:val="24"/>
                                <w:szCs w:val="24"/>
                              </w:rPr>
                              <w:t xml:space="preserve">has been instrumental in increasing college access to low-income Maryland high school students and </w:t>
                            </w:r>
                            <w:r>
                              <w:rPr>
                                <w:rFonts w:ascii="Times New Roman" w:hAnsi="Times New Roman" w:cs="Times New Roman"/>
                                <w:sz w:val="24"/>
                                <w:szCs w:val="24"/>
                              </w:rPr>
                              <w:t xml:space="preserve">in </w:t>
                            </w:r>
                            <w:r w:rsidRPr="00BF77A4">
                              <w:rPr>
                                <w:rFonts w:ascii="Times New Roman" w:hAnsi="Times New Roman" w:cs="Times New Roman"/>
                                <w:sz w:val="24"/>
                                <w:szCs w:val="24"/>
                              </w:rPr>
                              <w:t>helping</w:t>
                            </w:r>
                            <w:r>
                              <w:rPr>
                                <w:rFonts w:ascii="Times New Roman" w:hAnsi="Times New Roman" w:cs="Times New Roman"/>
                                <w:sz w:val="24"/>
                                <w:szCs w:val="24"/>
                              </w:rPr>
                              <w:t xml:space="preserve"> them</w:t>
                            </w:r>
                            <w:r w:rsidRPr="00BF77A4">
                              <w:rPr>
                                <w:rFonts w:ascii="Times New Roman" w:hAnsi="Times New Roman" w:cs="Times New Roman"/>
                                <w:sz w:val="24"/>
                                <w:szCs w:val="24"/>
                              </w:rPr>
                              <w:t xml:space="preserve"> to complete a college education.</w:t>
                            </w:r>
                            <w:r>
                              <w:rPr>
                                <w:rFonts w:ascii="Times New Roman" w:hAnsi="Times New Roman" w:cs="Times New Roman"/>
                                <w:b/>
                                <w:bCs/>
                                <w:sz w:val="24"/>
                                <w:szCs w:val="24"/>
                              </w:rPr>
                              <w:t xml:space="preserve"> </w:t>
                            </w:r>
                            <w:r w:rsidRPr="00BF77A4">
                              <w:rPr>
                                <w:rFonts w:ascii="Times New Roman" w:hAnsi="Times New Roman" w:cs="Times New Roman"/>
                                <w:sz w:val="24"/>
                                <w:szCs w:val="24"/>
                              </w:rPr>
                              <w:t xml:space="preserve">Now more than ever, outreach efforts to encourage students to enroll in a college or university </w:t>
                            </w:r>
                            <w:r>
                              <w:rPr>
                                <w:rFonts w:ascii="Times New Roman" w:hAnsi="Times New Roman" w:cs="Times New Roman"/>
                                <w:sz w:val="24"/>
                                <w:szCs w:val="24"/>
                              </w:rPr>
                              <w:t>are</w:t>
                            </w:r>
                            <w:r w:rsidRPr="00BF77A4">
                              <w:rPr>
                                <w:rFonts w:ascii="Times New Roman" w:hAnsi="Times New Roman" w:cs="Times New Roman"/>
                                <w:sz w:val="24"/>
                                <w:szCs w:val="24"/>
                              </w:rPr>
                              <w:t xml:space="preserve"> vital to their future aspirations and career goals. Every Maryland student should be provided support services to educate them on the various post-secondary educational opportunities that exist after high school. </w:t>
                            </w:r>
                          </w:p>
                          <w:p w14:paraId="42DF1818" w14:textId="77777777" w:rsidR="005E23F9" w:rsidRPr="00BF77A4" w:rsidRDefault="005E23F9" w:rsidP="005E23F9">
                            <w:pPr>
                              <w:spacing w:after="0" w:line="240" w:lineRule="auto"/>
                              <w:rPr>
                                <w:rFonts w:ascii="Times New Roman" w:hAnsi="Times New Roman" w:cs="Times New Roman"/>
                                <w:b/>
                                <w:bCs/>
                                <w:sz w:val="24"/>
                                <w:szCs w:val="24"/>
                              </w:rPr>
                            </w:pPr>
                          </w:p>
                          <w:p w14:paraId="421B21A6" w14:textId="399ECB52" w:rsidR="008E6C12" w:rsidRPr="00C33394" w:rsidRDefault="005E23F9" w:rsidP="008E6C12">
                            <w:pPr>
                              <w:spacing w:after="0" w:line="240" w:lineRule="auto"/>
                              <w:rPr>
                                <w:rFonts w:ascii="Times New Roman" w:hAnsi="Times New Roman" w:cs="Times New Roman"/>
                                <w:sz w:val="24"/>
                                <w:szCs w:val="24"/>
                              </w:rPr>
                            </w:pPr>
                            <w:r>
                              <w:rPr>
                                <w:rFonts w:ascii="Times New Roman" w:hAnsi="Times New Roman" w:cs="Times New Roman"/>
                                <w:sz w:val="24"/>
                                <w:szCs w:val="24"/>
                              </w:rPr>
                              <w:t>All institutions of higher education in Maryland, including the MICUA institutions, benefit from the program. Students who participate in the program are better prepared for college and future careers and are often recipients of Guaranteed Access Grant (GA) funding. MICUA member institutions are committed to helping students obtain the financial help they need to make private college affordable. Therefore, all thirteen of MICUA’s State-aided institutions participate in the Guaranteed Access Partnership Program (GAPP). GAPP is a public-private partnership program that helps close the affordability gap to attend a private institution. Students who receive a GA award from the State are eligible for a matching grant from the MICUA institution. Since 2017, GAPP has matched over $45 million to nearly 2,400 Maryland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0FBB6" id="_x0000_t202" coordsize="21600,21600" o:spt="202" path="m,l,21600r21600,l21600,xe">
                <v:stroke joinstyle="miter"/>
                <v:path gradientshapeok="t" o:connecttype="rect"/>
              </v:shapetype>
              <v:shape id="Text Box 2" o:spid="_x0000_s1026" type="#_x0000_t202" style="position:absolute;margin-left:123.6pt;margin-top:21.85pt;width:449.25pt;height:6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" stroked="f">
                <v:textbox>
                  <w:txbxContent>
                    <w:p w14:paraId="17AB4E81" w14:textId="42BB937C" w:rsidR="009C38AD" w:rsidRPr="00686A71" w:rsidRDefault="005E23F9" w:rsidP="009C38AD">
                      <w:pPr>
                        <w:spacing w:after="0"/>
                        <w:jc w:val="right"/>
                        <w:rPr>
                          <w:rFonts w:ascii="Times New Roman" w:hAnsi="Times New Roman" w:cs="Times New Roman"/>
                          <w:b/>
                          <w:bCs/>
                          <w:sz w:val="26"/>
                          <w:szCs w:val="26"/>
                        </w:rPr>
                      </w:pPr>
                      <w:r>
                        <w:rPr>
                          <w:rFonts w:ascii="Times New Roman" w:hAnsi="Times New Roman" w:cs="Times New Roman"/>
                          <w:b/>
                          <w:bCs/>
                          <w:sz w:val="26"/>
                          <w:szCs w:val="26"/>
                        </w:rPr>
                        <w:t xml:space="preserve">Written </w:t>
                      </w:r>
                      <w:r w:rsidR="009C38AD" w:rsidRPr="00686A71">
                        <w:rPr>
                          <w:rFonts w:ascii="Times New Roman" w:hAnsi="Times New Roman" w:cs="Times New Roman"/>
                          <w:b/>
                          <w:bCs/>
                          <w:sz w:val="26"/>
                          <w:szCs w:val="26"/>
                        </w:rPr>
                        <w:t>Support</w:t>
                      </w:r>
                    </w:p>
                    <w:p w14:paraId="21EF71D3" w14:textId="77777777" w:rsidR="009C38AD" w:rsidRDefault="009C38AD" w:rsidP="009C38AD">
                      <w:pPr>
                        <w:spacing w:after="0"/>
                        <w:jc w:val="center"/>
                        <w:rPr>
                          <w:rFonts w:ascii="Times New Roman" w:hAnsi="Times New Roman" w:cs="Times New Roman"/>
                          <w:b/>
                          <w:bCs/>
                          <w:sz w:val="26"/>
                          <w:szCs w:val="26"/>
                        </w:rPr>
                      </w:pPr>
                    </w:p>
                    <w:p w14:paraId="79EE5FA6" w14:textId="0B0A01FF" w:rsidR="009C38AD" w:rsidRPr="007036E6" w:rsidRDefault="0053244B" w:rsidP="009C38AD">
                      <w:pPr>
                        <w:spacing w:after="0"/>
                        <w:jc w:val="center"/>
                        <w:rPr>
                          <w:rFonts w:ascii="Times New Roman" w:hAnsi="Times New Roman" w:cs="Times New Roman"/>
                          <w:b/>
                          <w:bCs/>
                          <w:sz w:val="26"/>
                          <w:szCs w:val="26"/>
                        </w:rPr>
                      </w:pPr>
                      <w:r>
                        <w:rPr>
                          <w:rFonts w:ascii="Times New Roman" w:hAnsi="Times New Roman" w:cs="Times New Roman"/>
                          <w:b/>
                          <w:bCs/>
                          <w:sz w:val="26"/>
                          <w:szCs w:val="26"/>
                        </w:rPr>
                        <w:t>Appropriations</w:t>
                      </w:r>
                      <w:r w:rsidR="009C38AD" w:rsidRPr="007036E6">
                        <w:rPr>
                          <w:rFonts w:ascii="Times New Roman" w:hAnsi="Times New Roman" w:cs="Times New Roman"/>
                          <w:b/>
                          <w:bCs/>
                          <w:sz w:val="26"/>
                          <w:szCs w:val="26"/>
                        </w:rPr>
                        <w:t xml:space="preserve"> Committee</w:t>
                      </w:r>
                    </w:p>
                    <w:p w14:paraId="65B776ED" w14:textId="77777777" w:rsidR="008E6C12" w:rsidRDefault="008E6C12" w:rsidP="00C33394">
                      <w:pPr>
                        <w:jc w:val="center"/>
                        <w:rPr>
                          <w:rFonts w:ascii="Times New Roman" w:hAnsi="Times New Roman" w:cs="Times New Roman"/>
                          <w:b/>
                          <w:bCs/>
                          <w:i/>
                          <w:iCs/>
                          <w:sz w:val="26"/>
                          <w:szCs w:val="26"/>
                        </w:rPr>
                      </w:pPr>
                      <w:bookmarkStart w:id="1" w:name="_Hlk127522043"/>
                    </w:p>
                    <w:p w14:paraId="26202FF5" w14:textId="59F49D5D" w:rsidR="009C281B" w:rsidRDefault="00DE4872" w:rsidP="009C281B">
                      <w:pPr>
                        <w:spacing w:after="0"/>
                        <w:jc w:val="center"/>
                        <w:rPr>
                          <w:rFonts w:ascii="Times New Roman" w:hAnsi="Times New Roman" w:cs="Times New Roman"/>
                          <w:b/>
                          <w:bCs/>
                          <w:i/>
                          <w:iCs/>
                          <w:sz w:val="28"/>
                          <w:szCs w:val="28"/>
                        </w:rPr>
                      </w:pPr>
                      <w:r w:rsidRPr="00DE4872">
                        <w:rPr>
                          <w:rFonts w:ascii="Times New Roman" w:hAnsi="Times New Roman" w:cs="Times New Roman"/>
                          <w:b/>
                          <w:bCs/>
                          <w:i/>
                          <w:iCs/>
                          <w:sz w:val="24"/>
                          <w:szCs w:val="24"/>
                        </w:rPr>
                        <w:t xml:space="preserve">HB </w:t>
                      </w:r>
                      <w:r w:rsidR="005E23F9">
                        <w:rPr>
                          <w:rFonts w:ascii="Times New Roman" w:hAnsi="Times New Roman" w:cs="Times New Roman"/>
                          <w:b/>
                          <w:bCs/>
                          <w:i/>
                          <w:iCs/>
                          <w:sz w:val="24"/>
                          <w:szCs w:val="24"/>
                        </w:rPr>
                        <w:t>1129</w:t>
                      </w:r>
                      <w:r w:rsidRPr="00DE4872">
                        <w:rPr>
                          <w:rFonts w:ascii="Times New Roman" w:hAnsi="Times New Roman" w:cs="Times New Roman"/>
                          <w:b/>
                          <w:bCs/>
                          <w:i/>
                          <w:iCs/>
                          <w:sz w:val="24"/>
                          <w:szCs w:val="24"/>
                        </w:rPr>
                        <w:t xml:space="preserve"> – </w:t>
                      </w:r>
                      <w:bookmarkEnd w:id="1"/>
                      <w:r w:rsidR="009C281B">
                        <w:rPr>
                          <w:rFonts w:ascii="Times New Roman" w:hAnsi="Times New Roman" w:cs="Times New Roman"/>
                          <w:b/>
                          <w:bCs/>
                          <w:i/>
                          <w:iCs/>
                          <w:sz w:val="28"/>
                          <w:szCs w:val="28"/>
                        </w:rPr>
                        <w:t>(</w:t>
                      </w:r>
                      <w:r w:rsidR="005E23F9">
                        <w:rPr>
                          <w:rFonts w:ascii="Times New Roman" w:hAnsi="Times New Roman" w:cs="Times New Roman"/>
                          <w:b/>
                          <w:bCs/>
                          <w:i/>
                          <w:iCs/>
                          <w:sz w:val="28"/>
                          <w:szCs w:val="28"/>
                        </w:rPr>
                        <w:t>Rosenberg</w:t>
                      </w:r>
                      <w:r w:rsidR="009C281B">
                        <w:rPr>
                          <w:rFonts w:ascii="Times New Roman" w:hAnsi="Times New Roman" w:cs="Times New Roman"/>
                          <w:b/>
                          <w:bCs/>
                          <w:i/>
                          <w:iCs/>
                          <w:sz w:val="28"/>
                          <w:szCs w:val="28"/>
                        </w:rPr>
                        <w:t xml:space="preserve">) </w:t>
                      </w:r>
                      <w:r w:rsidR="009C281B" w:rsidRPr="00FF32F9">
                        <w:rPr>
                          <w:rFonts w:ascii="Times New Roman" w:hAnsi="Times New Roman" w:cs="Times New Roman"/>
                          <w:b/>
                          <w:bCs/>
                          <w:i/>
                          <w:iCs/>
                          <w:sz w:val="28"/>
                          <w:szCs w:val="28"/>
                        </w:rPr>
                        <w:t xml:space="preserve">Maryland Higher Education Outreach and College Access Program </w:t>
                      </w:r>
                      <w:r w:rsidR="009C281B">
                        <w:rPr>
                          <w:rFonts w:ascii="Times New Roman" w:hAnsi="Times New Roman" w:cs="Times New Roman"/>
                          <w:b/>
                          <w:bCs/>
                          <w:i/>
                          <w:iCs/>
                          <w:sz w:val="28"/>
                          <w:szCs w:val="28"/>
                        </w:rPr>
                        <w:t>–</w:t>
                      </w:r>
                      <w:r w:rsidR="009C281B" w:rsidRPr="00FF32F9">
                        <w:rPr>
                          <w:rFonts w:ascii="Times New Roman" w:hAnsi="Times New Roman" w:cs="Times New Roman"/>
                          <w:b/>
                          <w:bCs/>
                          <w:i/>
                          <w:iCs/>
                          <w:sz w:val="28"/>
                          <w:szCs w:val="28"/>
                        </w:rPr>
                        <w:t xml:space="preserve"> Funding</w:t>
                      </w:r>
                    </w:p>
                    <w:p w14:paraId="7D72F088" w14:textId="3BDC8FFD" w:rsidR="009C38AD" w:rsidRPr="00DE4872" w:rsidRDefault="009C38AD" w:rsidP="00DE4872">
                      <w:pPr>
                        <w:spacing w:before="100" w:beforeAutospacing="1" w:after="100" w:afterAutospacing="1" w:line="240" w:lineRule="auto"/>
                        <w:jc w:val="center"/>
                        <w:rPr>
                          <w:rFonts w:ascii="Times New Roman" w:hAnsi="Times New Roman" w:cs="Times New Roman"/>
                          <w:b/>
                          <w:bCs/>
                          <w:i/>
                          <w:iCs/>
                          <w:sz w:val="24"/>
                          <w:szCs w:val="24"/>
                        </w:rPr>
                      </w:pPr>
                    </w:p>
                    <w:p w14:paraId="3D828D1D" w14:textId="5F4487E8" w:rsidR="009C38AD" w:rsidRPr="007036E6" w:rsidRDefault="009C38AD" w:rsidP="009C38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Matt Power</w:t>
                      </w:r>
                      <w:r w:rsidRPr="007036E6">
                        <w:rPr>
                          <w:rFonts w:ascii="Times New Roman" w:hAnsi="Times New Roman" w:cs="Times New Roman"/>
                          <w:sz w:val="26"/>
                          <w:szCs w:val="26"/>
                        </w:rPr>
                        <w:t xml:space="preserve">, President </w:t>
                      </w:r>
                    </w:p>
                    <w:p w14:paraId="546C672D" w14:textId="77777777" w:rsidR="009C38AD" w:rsidRPr="007036E6" w:rsidRDefault="0053244B" w:rsidP="009C38AD">
                      <w:pPr>
                        <w:spacing w:after="0" w:line="240" w:lineRule="auto"/>
                        <w:jc w:val="center"/>
                        <w:rPr>
                          <w:rFonts w:ascii="Times New Roman" w:hAnsi="Times New Roman" w:cs="Times New Roman"/>
                          <w:sz w:val="26"/>
                          <w:szCs w:val="26"/>
                        </w:rPr>
                      </w:pPr>
                      <w:hyperlink r:id="rId8" w:history="1">
                        <w:r w:rsidR="009C38AD" w:rsidRPr="00F54722">
                          <w:rPr>
                            <w:rStyle w:val="Hyperlink"/>
                            <w:rFonts w:ascii="Times New Roman" w:hAnsi="Times New Roman" w:cs="Times New Roman"/>
                            <w:sz w:val="26"/>
                            <w:szCs w:val="26"/>
                          </w:rPr>
                          <w:t>mpower@micua.org</w:t>
                        </w:r>
                      </w:hyperlink>
                      <w:r w:rsidR="009C38AD" w:rsidRPr="007036E6">
                        <w:rPr>
                          <w:rFonts w:ascii="Times New Roman" w:hAnsi="Times New Roman" w:cs="Times New Roman"/>
                          <w:sz w:val="26"/>
                          <w:szCs w:val="26"/>
                        </w:rPr>
                        <w:t xml:space="preserve">  </w:t>
                      </w:r>
                    </w:p>
                    <w:p w14:paraId="5DBF1ACA" w14:textId="52B4311F" w:rsidR="009C38AD" w:rsidRPr="007036E6" w:rsidRDefault="005E23F9" w:rsidP="009C38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March 16</w:t>
                      </w:r>
                      <w:r w:rsidR="009C38AD" w:rsidRPr="007036E6">
                        <w:rPr>
                          <w:rFonts w:ascii="Times New Roman" w:hAnsi="Times New Roman" w:cs="Times New Roman"/>
                          <w:sz w:val="26"/>
                          <w:szCs w:val="26"/>
                        </w:rPr>
                        <w:t>, 202</w:t>
                      </w:r>
                      <w:r w:rsidR="009C38AD">
                        <w:rPr>
                          <w:rFonts w:ascii="Times New Roman" w:hAnsi="Times New Roman" w:cs="Times New Roman"/>
                          <w:sz w:val="26"/>
                          <w:szCs w:val="26"/>
                        </w:rPr>
                        <w:t>3</w:t>
                      </w:r>
                    </w:p>
                    <w:p w14:paraId="07739160" w14:textId="77777777" w:rsidR="009C38AD" w:rsidRPr="008E6C12" w:rsidRDefault="009C38AD" w:rsidP="008E6C12">
                      <w:pPr>
                        <w:spacing w:after="0" w:line="240" w:lineRule="auto"/>
                        <w:rPr>
                          <w:rFonts w:ascii="Times New Roman" w:hAnsi="Times New Roman" w:cs="Times New Roman"/>
                          <w:sz w:val="24"/>
                          <w:szCs w:val="24"/>
                        </w:rPr>
                      </w:pPr>
                    </w:p>
                    <w:p w14:paraId="22CDA722" w14:textId="18312832" w:rsidR="008E6C12" w:rsidRPr="005E23F9" w:rsidRDefault="008E6C12" w:rsidP="008E6C12">
                      <w:pPr>
                        <w:spacing w:before="100" w:beforeAutospacing="1" w:after="100" w:afterAutospacing="1" w:line="240" w:lineRule="auto"/>
                        <w:jc w:val="both"/>
                        <w:rPr>
                          <w:rFonts w:ascii="Times New Roman" w:hAnsi="Times New Roman" w:cs="Times New Roman"/>
                          <w:b/>
                          <w:bCs/>
                          <w:sz w:val="24"/>
                          <w:szCs w:val="24"/>
                        </w:rPr>
                      </w:pPr>
                      <w:r w:rsidRPr="008E6C12">
                        <w:rPr>
                          <w:rFonts w:ascii="Times New Roman" w:hAnsi="Times New Roman" w:cs="Times New Roman"/>
                          <w:sz w:val="24"/>
                          <w:szCs w:val="24"/>
                        </w:rPr>
                        <w:t xml:space="preserve">On behalf of the member institutions of the Maryland Independent College and University Association (MICUA) and the 56,000 students we serve, I thank you for the opportunity to provide this testimony in support of </w:t>
                      </w:r>
                      <w:hyperlink r:id="rId9" w:history="1">
                        <w:r w:rsidR="005E23F9">
                          <w:rPr>
                            <w:rStyle w:val="Hyperlink"/>
                            <w:rFonts w:ascii="Times New Roman" w:hAnsi="Times New Roman" w:cs="Times New Roman"/>
                            <w:i/>
                            <w:iCs/>
                            <w:sz w:val="24"/>
                            <w:szCs w:val="24"/>
                          </w:rPr>
                          <w:t>HB 1129 - Maryland Higher Education Outreach and College Access Program - Funding</w:t>
                        </w:r>
                      </w:hyperlink>
                      <w:r w:rsidRPr="008E6C12">
                        <w:rPr>
                          <w:rFonts w:ascii="Times New Roman" w:hAnsi="Times New Roman" w:cs="Times New Roman"/>
                          <w:i/>
                          <w:iCs/>
                          <w:sz w:val="24"/>
                          <w:szCs w:val="24"/>
                          <w:u w:val="single"/>
                        </w:rPr>
                        <w:t xml:space="preserve">. </w:t>
                      </w:r>
                      <w:r w:rsidR="005E23F9" w:rsidRPr="000E2C6A">
                        <w:rPr>
                          <w:rFonts w:ascii="Times New Roman" w:hAnsi="Times New Roman" w:cs="Times New Roman"/>
                          <w:sz w:val="24"/>
                          <w:szCs w:val="24"/>
                        </w:rPr>
                        <w:t xml:space="preserve">This bill </w:t>
                      </w:r>
                      <w:r w:rsidR="005E23F9">
                        <w:rPr>
                          <w:rFonts w:ascii="Times New Roman" w:hAnsi="Times New Roman" w:cs="Times New Roman"/>
                          <w:sz w:val="24"/>
                          <w:szCs w:val="24"/>
                        </w:rPr>
                        <w:t>increases the annual appropriation for the Maryland Higher Education Outreach and College Access Program (program) from $200,000 to be $2 million. This increased funding will ensure that more low-income students have access to the supports and services that they may need to pursue their dream of higher education.</w:t>
                      </w:r>
                    </w:p>
                    <w:p w14:paraId="162BA8DA" w14:textId="552D388B" w:rsidR="005E23F9" w:rsidRDefault="005E23F9" w:rsidP="005E23F9">
                      <w:pPr>
                        <w:spacing w:after="0" w:line="240" w:lineRule="auto"/>
                        <w:rPr>
                          <w:rFonts w:ascii="Times New Roman" w:hAnsi="Times New Roman" w:cs="Times New Roman"/>
                          <w:sz w:val="24"/>
                          <w:szCs w:val="24"/>
                        </w:rPr>
                      </w:pPr>
                      <w:r>
                        <w:rPr>
                          <w:rFonts w:ascii="Times New Roman" w:hAnsi="Times New Roman" w:cs="Times New Roman"/>
                          <w:sz w:val="24"/>
                          <w:szCs w:val="24"/>
                        </w:rPr>
                        <w:t>The pr</w:t>
                      </w:r>
                      <w:r w:rsidRPr="00BA476D">
                        <w:rPr>
                          <w:rFonts w:ascii="Times New Roman" w:hAnsi="Times New Roman" w:cs="Times New Roman"/>
                          <w:sz w:val="24"/>
                          <w:szCs w:val="24"/>
                        </w:rPr>
                        <w:t xml:space="preserve">ogram </w:t>
                      </w:r>
                      <w:r w:rsidRPr="00BF77A4">
                        <w:rPr>
                          <w:rFonts w:ascii="Times New Roman" w:hAnsi="Times New Roman" w:cs="Times New Roman"/>
                          <w:sz w:val="24"/>
                          <w:szCs w:val="24"/>
                        </w:rPr>
                        <w:t xml:space="preserve">has been instrumental in increasing college access to low-income Maryland high school students and </w:t>
                      </w:r>
                      <w:r>
                        <w:rPr>
                          <w:rFonts w:ascii="Times New Roman" w:hAnsi="Times New Roman" w:cs="Times New Roman"/>
                          <w:sz w:val="24"/>
                          <w:szCs w:val="24"/>
                        </w:rPr>
                        <w:t xml:space="preserve">in </w:t>
                      </w:r>
                      <w:r w:rsidRPr="00BF77A4">
                        <w:rPr>
                          <w:rFonts w:ascii="Times New Roman" w:hAnsi="Times New Roman" w:cs="Times New Roman"/>
                          <w:sz w:val="24"/>
                          <w:szCs w:val="24"/>
                        </w:rPr>
                        <w:t>helping</w:t>
                      </w:r>
                      <w:r>
                        <w:rPr>
                          <w:rFonts w:ascii="Times New Roman" w:hAnsi="Times New Roman" w:cs="Times New Roman"/>
                          <w:sz w:val="24"/>
                          <w:szCs w:val="24"/>
                        </w:rPr>
                        <w:t xml:space="preserve"> them</w:t>
                      </w:r>
                      <w:r w:rsidRPr="00BF77A4">
                        <w:rPr>
                          <w:rFonts w:ascii="Times New Roman" w:hAnsi="Times New Roman" w:cs="Times New Roman"/>
                          <w:sz w:val="24"/>
                          <w:szCs w:val="24"/>
                        </w:rPr>
                        <w:t xml:space="preserve"> to complete a college education.</w:t>
                      </w:r>
                      <w:r>
                        <w:rPr>
                          <w:rFonts w:ascii="Times New Roman" w:hAnsi="Times New Roman" w:cs="Times New Roman"/>
                          <w:b/>
                          <w:bCs/>
                          <w:sz w:val="24"/>
                          <w:szCs w:val="24"/>
                        </w:rPr>
                        <w:t xml:space="preserve"> </w:t>
                      </w:r>
                      <w:r w:rsidRPr="00BF77A4">
                        <w:rPr>
                          <w:rFonts w:ascii="Times New Roman" w:hAnsi="Times New Roman" w:cs="Times New Roman"/>
                          <w:sz w:val="24"/>
                          <w:szCs w:val="24"/>
                        </w:rPr>
                        <w:t xml:space="preserve">Now more than ever, outreach efforts to encourage students to enroll in a college or university </w:t>
                      </w:r>
                      <w:r>
                        <w:rPr>
                          <w:rFonts w:ascii="Times New Roman" w:hAnsi="Times New Roman" w:cs="Times New Roman"/>
                          <w:sz w:val="24"/>
                          <w:szCs w:val="24"/>
                        </w:rPr>
                        <w:t>are</w:t>
                      </w:r>
                      <w:r w:rsidRPr="00BF77A4">
                        <w:rPr>
                          <w:rFonts w:ascii="Times New Roman" w:hAnsi="Times New Roman" w:cs="Times New Roman"/>
                          <w:sz w:val="24"/>
                          <w:szCs w:val="24"/>
                        </w:rPr>
                        <w:t xml:space="preserve"> vital to their future aspirations and career goals. Every Maryland student should be provided support services to educate them on the various post-secondary educational opportunities that exist after high school. </w:t>
                      </w:r>
                    </w:p>
                    <w:p w14:paraId="42DF1818" w14:textId="77777777" w:rsidR="005E23F9" w:rsidRPr="00BF77A4" w:rsidRDefault="005E23F9" w:rsidP="005E23F9">
                      <w:pPr>
                        <w:spacing w:after="0" w:line="240" w:lineRule="auto"/>
                        <w:rPr>
                          <w:rFonts w:ascii="Times New Roman" w:hAnsi="Times New Roman" w:cs="Times New Roman"/>
                          <w:b/>
                          <w:bCs/>
                          <w:sz w:val="24"/>
                          <w:szCs w:val="24"/>
                        </w:rPr>
                      </w:pPr>
                    </w:p>
                    <w:p w14:paraId="421B21A6" w14:textId="399ECB52" w:rsidR="008E6C12" w:rsidRPr="00C33394" w:rsidRDefault="005E23F9" w:rsidP="008E6C12">
                      <w:pPr>
                        <w:spacing w:after="0" w:line="240" w:lineRule="auto"/>
                        <w:rPr>
                          <w:rFonts w:ascii="Times New Roman" w:hAnsi="Times New Roman" w:cs="Times New Roman"/>
                          <w:sz w:val="24"/>
                          <w:szCs w:val="24"/>
                        </w:rPr>
                      </w:pPr>
                      <w:r>
                        <w:rPr>
                          <w:rFonts w:ascii="Times New Roman" w:hAnsi="Times New Roman" w:cs="Times New Roman"/>
                          <w:sz w:val="24"/>
                          <w:szCs w:val="24"/>
                        </w:rPr>
                        <w:t>All institutions of higher education in Maryland, including the MICUA institutions, benefit from the program. Students who participate in the program are better prepared for college and future careers and are often recipients of Guaranteed Access Grant (GA) funding. MICUA member institutions are committed to helping students obtain the financial help they need to make private college affordable. Therefore, all thirteen of MICUA’s State-aided institutions participate in the Guaranteed Access Partnership Program (GAPP). GAPP is a public-private partnership program that helps close the affordability gap to attend a private institution. Students who receive a GA award from the State are eligible for a matching grant from the MICUA institution. Since 2017, GAPP has matched over $45 million to nearly 2,400 Maryland students.</w:t>
                      </w:r>
                    </w:p>
                  </w:txbxContent>
                </v:textbox>
                <w10:wrap type="square"/>
              </v:shape>
            </w:pict>
          </mc:Fallback>
        </mc:AlternateContent>
      </w:r>
      <w:r w:rsidR="00452A03" w:rsidRPr="00656829">
        <w:rPr>
          <w:rFonts w:cstheme="minorHAnsi"/>
          <w:noProof/>
        </w:rPr>
        <w:drawing>
          <wp:anchor distT="0" distB="0" distL="114300" distR="114300" simplePos="0" relativeHeight="251658240" behindDoc="0" locked="0" layoutInCell="1" allowOverlap="1" wp14:anchorId="37DC8D9E" wp14:editId="2EA6C14A">
            <wp:simplePos x="0" y="0"/>
            <wp:positionH relativeFrom="margin">
              <wp:posOffset>0</wp:posOffset>
            </wp:positionH>
            <wp:positionV relativeFrom="paragraph">
              <wp:posOffset>51549</wp:posOffset>
            </wp:positionV>
            <wp:extent cx="1508760" cy="8302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8760" cy="8302625"/>
                    </a:xfrm>
                    <a:prstGeom prst="rect">
                      <a:avLst/>
                    </a:prstGeom>
                    <a:noFill/>
                    <a:ln>
                      <a:noFill/>
                    </a:ln>
                  </pic:spPr>
                </pic:pic>
              </a:graphicData>
            </a:graphic>
          </wp:anchor>
        </w:drawing>
      </w:r>
      <w:r w:rsidR="00656829" w:rsidRPr="00656829">
        <w:rPr>
          <w:rFonts w:cstheme="minorHAnsi"/>
        </w:rPr>
        <w:t xml:space="preserve">                              140 South Street, Annapolis, MD 21401</w:t>
      </w:r>
      <w:r w:rsidR="00656829" w:rsidRPr="00656829">
        <w:rPr>
          <w:rFonts w:cstheme="minorHAnsi"/>
        </w:rPr>
        <w:br w:type="textWrapping" w:clear="all"/>
      </w:r>
    </w:p>
    <w:p w14:paraId="72A49D31" w14:textId="77777777" w:rsidR="005E23F9" w:rsidRDefault="005E23F9" w:rsidP="005E23F9">
      <w:pPr>
        <w:spacing w:after="0" w:line="240" w:lineRule="auto"/>
        <w:ind w:left="720"/>
        <w:rPr>
          <w:rFonts w:ascii="Times New Roman" w:hAnsi="Times New Roman" w:cs="Times New Roman"/>
          <w:sz w:val="24"/>
          <w:szCs w:val="24"/>
        </w:rPr>
      </w:pPr>
      <w:r w:rsidRPr="000F5FE1">
        <w:rPr>
          <w:rFonts w:ascii="Times New Roman" w:hAnsi="Times New Roman" w:cs="Times New Roman"/>
          <w:sz w:val="24"/>
          <w:szCs w:val="24"/>
        </w:rPr>
        <w:lastRenderedPageBreak/>
        <w:t>We appreciate Delegate</w:t>
      </w:r>
      <w:r>
        <w:rPr>
          <w:rFonts w:ascii="Times New Roman" w:hAnsi="Times New Roman" w:cs="Times New Roman"/>
          <w:sz w:val="24"/>
          <w:szCs w:val="24"/>
        </w:rPr>
        <w:t xml:space="preserve"> Washington’s</w:t>
      </w:r>
      <w:r w:rsidRPr="000F5FE1">
        <w:rPr>
          <w:rFonts w:ascii="Times New Roman" w:hAnsi="Times New Roman" w:cs="Times New Roman"/>
          <w:sz w:val="24"/>
          <w:szCs w:val="24"/>
        </w:rPr>
        <w:t xml:space="preserve"> </w:t>
      </w:r>
      <w:r>
        <w:rPr>
          <w:rFonts w:ascii="Times New Roman" w:hAnsi="Times New Roman" w:cs="Times New Roman"/>
          <w:sz w:val="24"/>
          <w:szCs w:val="24"/>
        </w:rPr>
        <w:t xml:space="preserve">commitment to making higher education accessible to low-income Maryland high school students through the Maryland Higher Education Outreach and College Access Program. If you have any questions or would like additional information, please contact Angela Sherman, Vice President for Academic Affairs, </w:t>
      </w:r>
      <w:hyperlink r:id="rId11" w:history="1">
        <w:r w:rsidRPr="00636447">
          <w:rPr>
            <w:rStyle w:val="Hyperlink"/>
            <w:rFonts w:ascii="Times New Roman" w:hAnsi="Times New Roman" w:cs="Times New Roman"/>
            <w:sz w:val="24"/>
            <w:szCs w:val="24"/>
          </w:rPr>
          <w:t>asherman@micua.org</w:t>
        </w:r>
      </w:hyperlink>
      <w:r>
        <w:rPr>
          <w:rFonts w:ascii="Times New Roman" w:hAnsi="Times New Roman" w:cs="Times New Roman"/>
          <w:sz w:val="24"/>
          <w:szCs w:val="24"/>
        </w:rPr>
        <w:t xml:space="preserve">. </w:t>
      </w:r>
    </w:p>
    <w:p w14:paraId="302F63DA" w14:textId="77777777" w:rsidR="005E23F9" w:rsidRDefault="005E23F9" w:rsidP="005E23F9">
      <w:pPr>
        <w:spacing w:after="0" w:line="240" w:lineRule="auto"/>
      </w:pPr>
    </w:p>
    <w:p w14:paraId="25167033" w14:textId="052BD9FB" w:rsidR="005E23F9" w:rsidRPr="001F1771" w:rsidRDefault="005E23F9" w:rsidP="005E23F9">
      <w:pPr>
        <w:spacing w:after="0" w:line="240" w:lineRule="auto"/>
        <w:ind w:left="720"/>
        <w:rPr>
          <w:rFonts w:ascii="Times New Roman" w:hAnsi="Times New Roman" w:cs="Times New Roman"/>
          <w:b/>
          <w:bCs/>
          <w:i/>
          <w:iCs/>
          <w:sz w:val="24"/>
          <w:szCs w:val="24"/>
        </w:rPr>
      </w:pPr>
      <w:r w:rsidRPr="001F1771">
        <w:rPr>
          <w:rFonts w:ascii="Times New Roman" w:hAnsi="Times New Roman" w:cs="Times New Roman"/>
          <w:b/>
          <w:bCs/>
          <w:i/>
          <w:iCs/>
          <w:sz w:val="24"/>
          <w:szCs w:val="24"/>
        </w:rPr>
        <w:t xml:space="preserve">For </w:t>
      </w:r>
      <w:proofErr w:type="gramStart"/>
      <w:r w:rsidRPr="001F1771">
        <w:rPr>
          <w:rFonts w:ascii="Times New Roman" w:hAnsi="Times New Roman" w:cs="Times New Roman"/>
          <w:b/>
          <w:bCs/>
          <w:i/>
          <w:iCs/>
          <w:sz w:val="24"/>
          <w:szCs w:val="24"/>
        </w:rPr>
        <w:t>all of</w:t>
      </w:r>
      <w:proofErr w:type="gramEnd"/>
      <w:r w:rsidRPr="001F1771">
        <w:rPr>
          <w:rFonts w:ascii="Times New Roman" w:hAnsi="Times New Roman" w:cs="Times New Roman"/>
          <w:b/>
          <w:bCs/>
          <w:i/>
          <w:iCs/>
          <w:sz w:val="24"/>
          <w:szCs w:val="24"/>
        </w:rPr>
        <w:t xml:space="preserve"> these reasons, MICUA requests a favorable Committee report for House Bill </w:t>
      </w:r>
      <w:r>
        <w:rPr>
          <w:rFonts w:ascii="Times New Roman" w:hAnsi="Times New Roman" w:cs="Times New Roman"/>
          <w:b/>
          <w:bCs/>
          <w:i/>
          <w:iCs/>
          <w:sz w:val="24"/>
          <w:szCs w:val="24"/>
        </w:rPr>
        <w:t>1129</w:t>
      </w:r>
      <w:r w:rsidRPr="001F1771">
        <w:rPr>
          <w:rFonts w:ascii="Times New Roman" w:hAnsi="Times New Roman" w:cs="Times New Roman"/>
          <w:b/>
          <w:bCs/>
          <w:i/>
          <w:iCs/>
          <w:sz w:val="24"/>
          <w:szCs w:val="24"/>
        </w:rPr>
        <w:t>.</w:t>
      </w:r>
    </w:p>
    <w:p w14:paraId="7DF80C7B" w14:textId="3003CB56" w:rsidR="005E23F9" w:rsidRDefault="005E23F9" w:rsidP="00656829">
      <w:pPr>
        <w:rPr>
          <w:rFonts w:cstheme="minorHAnsi"/>
        </w:rPr>
      </w:pPr>
    </w:p>
    <w:p w14:paraId="1C9C7770" w14:textId="77777777" w:rsidR="005E23F9" w:rsidRPr="00656829" w:rsidRDefault="005E23F9" w:rsidP="00656829">
      <w:pPr>
        <w:rPr>
          <w:rFonts w:cstheme="minorHAnsi"/>
        </w:rPr>
      </w:pPr>
    </w:p>
    <w:sectPr w:rsidR="005E23F9" w:rsidRPr="00656829" w:rsidSect="00FA0904">
      <w:pgSz w:w="12240" w:h="15840"/>
      <w:pgMar w:top="720"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MDYytzCzMDYzNDRV0lEKTi0uzszPAykwrgUAYUYQgCwAAAA="/>
  </w:docVars>
  <w:rsids>
    <w:rsidRoot w:val="00DF2908"/>
    <w:rsid w:val="00207435"/>
    <w:rsid w:val="003A668D"/>
    <w:rsid w:val="00452A03"/>
    <w:rsid w:val="004A36FE"/>
    <w:rsid w:val="0053244B"/>
    <w:rsid w:val="005E23F9"/>
    <w:rsid w:val="0061106A"/>
    <w:rsid w:val="00656829"/>
    <w:rsid w:val="008E6C12"/>
    <w:rsid w:val="009C281B"/>
    <w:rsid w:val="009C38AD"/>
    <w:rsid w:val="00B40D65"/>
    <w:rsid w:val="00C33394"/>
    <w:rsid w:val="00DE4872"/>
    <w:rsid w:val="00DF2908"/>
    <w:rsid w:val="00FA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493E"/>
  <w15:chartTrackingRefBased/>
  <w15:docId w15:val="{FCCC9819-4556-4C42-8AA8-167489EB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8AD"/>
    <w:rPr>
      <w:color w:val="0563C1" w:themeColor="hyperlink"/>
      <w:u w:val="single"/>
    </w:rPr>
  </w:style>
  <w:style w:type="character" w:styleId="UnresolvedMention">
    <w:name w:val="Unresolved Mention"/>
    <w:basedOn w:val="DefaultParagraphFont"/>
    <w:uiPriority w:val="99"/>
    <w:semiHidden/>
    <w:unhideWhenUsed/>
    <w:rsid w:val="00B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wer@micu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galeg.maryland.gov/mgawebsite/Legislation/Details/HB11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power@micua.org" TargetMode="External"/><Relationship Id="rId11" Type="http://schemas.openxmlformats.org/officeDocument/2006/relationships/hyperlink" Target="mailto:asherman@micua.org" TargetMode="External"/><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galeg.maryland.gov/mgawebsite/Legislation/Details/HB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743F-035F-4D15-B4F7-6D3FDB57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Thomas</dc:creator>
  <cp:keywords/>
  <dc:description/>
  <cp:lastModifiedBy>Irnande Altema</cp:lastModifiedBy>
  <cp:revision>4</cp:revision>
  <dcterms:created xsi:type="dcterms:W3CDTF">2023-03-08T20:14:00Z</dcterms:created>
  <dcterms:modified xsi:type="dcterms:W3CDTF">2023-03-08T20:20:00Z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fc7bbb20-5935-4be2-bce0-56a5efde4808</vt:lpwstr>
  </property>
</Properties>
</file>